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B08A" w14:textId="0C397B27" w:rsidR="004A53BF" w:rsidRDefault="004A53BF" w:rsidP="004A53BF">
      <w:pPr>
        <w:ind w:left="-426"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ColCam® ENTERPRISES </w:t>
      </w:r>
      <w:r w:rsidR="0088114E">
        <w:rPr>
          <w:sz w:val="18"/>
          <w:szCs w:val="18"/>
        </w:rPr>
        <w:t xml:space="preserve">LEGAL </w:t>
      </w:r>
      <w:r w:rsidRPr="004A53BF">
        <w:rPr>
          <w:sz w:val="18"/>
          <w:szCs w:val="18"/>
        </w:rPr>
        <w:t>AGREEMENT TERMS</w:t>
      </w:r>
      <w:r w:rsidRPr="004A53BF">
        <w:rPr>
          <w:sz w:val="18"/>
          <w:szCs w:val="18"/>
        </w:rPr>
        <w:br/>
        <w:t xml:space="preserve">Please keep on file for </w:t>
      </w:r>
      <w:proofErr w:type="gramStart"/>
      <w:r w:rsidRPr="004A53BF">
        <w:rPr>
          <w:sz w:val="18"/>
          <w:szCs w:val="18"/>
        </w:rPr>
        <w:t>reference</w:t>
      </w:r>
      <w:proofErr w:type="gramEnd"/>
    </w:p>
    <w:p w14:paraId="3A5F29FD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This Agreement is deemed to be made at Melbourne upon the acceptance of this application by ColCam Enterprises.</w:t>
      </w:r>
    </w:p>
    <w:p w14:paraId="1511D62F" w14:textId="3A73A4F5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The Applicant:</w:t>
      </w:r>
    </w:p>
    <w:p w14:paraId="6EEBB6B7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warrants that all information provided in this customer account application is correct;</w:t>
      </w:r>
    </w:p>
    <w:p w14:paraId="75D4E895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acknowledges that receipt of this agreement by ColCam Enterprises and agrees that the goods will be supplied by ColCam</w:t>
      </w:r>
      <w:r w:rsidRPr="004A53BF">
        <w:rPr>
          <w:sz w:val="18"/>
          <w:szCs w:val="18"/>
        </w:rPr>
        <w:br/>
        <w:t>Enterprises on these Terms and Conditions;</w:t>
      </w:r>
    </w:p>
    <w:p w14:paraId="5D2308DA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agrees that no change to the structure, status or partnership (if applicable) of the Applicant will affect the liability of the</w:t>
      </w:r>
      <w:r w:rsidRPr="004A53BF">
        <w:rPr>
          <w:sz w:val="18"/>
          <w:szCs w:val="18"/>
        </w:rPr>
        <w:br/>
        <w:t>Applicant named in this application or any guarantor of any credit granted pursuant to this application until a fresh application</w:t>
      </w:r>
      <w:r w:rsidRPr="004A53BF">
        <w:rPr>
          <w:sz w:val="18"/>
          <w:szCs w:val="18"/>
        </w:rPr>
        <w:br/>
        <w:t>is made in the name of the Applicant as restructured or changed is received and approved by ColCam Enterprises.</w:t>
      </w:r>
    </w:p>
    <w:p w14:paraId="57E1FC10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The individuals acknowledge that under section 18E(8)(c) of the Privacy Act ("Act"), ColCam Enterprises is allowed to give a credit</w:t>
      </w:r>
      <w:r w:rsidRPr="004A53BF">
        <w:rPr>
          <w:sz w:val="18"/>
          <w:szCs w:val="18"/>
        </w:rPr>
        <w:br/>
        <w:t>reporting agency personal information about the account application. The information which may be given to an agency is covered</w:t>
      </w:r>
      <w:r w:rsidRPr="004A53BF">
        <w:rPr>
          <w:sz w:val="18"/>
          <w:szCs w:val="18"/>
        </w:rPr>
        <w:br/>
        <w:t>by section 18</w:t>
      </w:r>
      <w:proofErr w:type="gramStart"/>
      <w:r w:rsidRPr="004A53BF">
        <w:rPr>
          <w:sz w:val="18"/>
          <w:szCs w:val="18"/>
        </w:rPr>
        <w:t>E(</w:t>
      </w:r>
      <w:proofErr w:type="gramEnd"/>
      <w:r w:rsidRPr="004A53BF">
        <w:rPr>
          <w:sz w:val="18"/>
          <w:szCs w:val="18"/>
        </w:rPr>
        <w:t>1) of the Act and includes:</w:t>
      </w:r>
    </w:p>
    <w:p w14:paraId="2E6685DB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identification particulars, </w:t>
      </w:r>
      <w:proofErr w:type="spellStart"/>
      <w:proofErr w:type="gramStart"/>
      <w:r w:rsidRPr="004A53BF">
        <w:rPr>
          <w:sz w:val="18"/>
          <w:szCs w:val="18"/>
        </w:rPr>
        <w:t>eg</w:t>
      </w:r>
      <w:proofErr w:type="spellEnd"/>
      <w:proofErr w:type="gramEnd"/>
      <w:r w:rsidRPr="004A53BF">
        <w:rPr>
          <w:sz w:val="18"/>
          <w:szCs w:val="18"/>
        </w:rPr>
        <w:t xml:space="preserve"> name, date and place of birth, address, and drivers licence number;</w:t>
      </w:r>
    </w:p>
    <w:p w14:paraId="451A1878" w14:textId="751FFBED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the fact of the application for credit and the </w:t>
      </w:r>
      <w:proofErr w:type="gramStart"/>
      <w:r w:rsidRPr="004A53BF">
        <w:rPr>
          <w:sz w:val="18"/>
          <w:szCs w:val="18"/>
        </w:rPr>
        <w:t>amount;</w:t>
      </w:r>
      <w:proofErr w:type="gramEnd"/>
    </w:p>
    <w:p w14:paraId="7A6487D5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the fact that ColCam Enterprises is a current provider of credit to the </w:t>
      </w:r>
      <w:proofErr w:type="gramStart"/>
      <w:r w:rsidRPr="004A53BF">
        <w:rPr>
          <w:sz w:val="18"/>
          <w:szCs w:val="18"/>
        </w:rPr>
        <w:t>Applicant;</w:t>
      </w:r>
      <w:proofErr w:type="gramEnd"/>
    </w:p>
    <w:p w14:paraId="08CECE51" w14:textId="6BCA264F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payments which become overdue for more than </w:t>
      </w:r>
      <w:r w:rsidR="00326F92">
        <w:rPr>
          <w:sz w:val="18"/>
          <w:szCs w:val="18"/>
        </w:rPr>
        <w:t>3</w:t>
      </w:r>
      <w:r w:rsidRPr="004A53BF">
        <w:rPr>
          <w:sz w:val="18"/>
          <w:szCs w:val="18"/>
        </w:rPr>
        <w:t xml:space="preserve">0 days and for which collection has </w:t>
      </w:r>
      <w:proofErr w:type="gramStart"/>
      <w:r w:rsidRPr="004A53BF">
        <w:rPr>
          <w:sz w:val="18"/>
          <w:szCs w:val="18"/>
        </w:rPr>
        <w:t>commenced;</w:t>
      </w:r>
      <w:proofErr w:type="gramEnd"/>
    </w:p>
    <w:p w14:paraId="7B48FDE6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advice that payments are no longer </w:t>
      </w:r>
      <w:proofErr w:type="gramStart"/>
      <w:r w:rsidRPr="004A53BF">
        <w:rPr>
          <w:sz w:val="18"/>
          <w:szCs w:val="18"/>
        </w:rPr>
        <w:t>overdue;</w:t>
      </w:r>
      <w:proofErr w:type="gramEnd"/>
    </w:p>
    <w:p w14:paraId="189C4FF0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The individuals agree that ColCam Enterprises may, if it considers relevant for the purpose, obtain from a credit reporting agency</w:t>
      </w:r>
      <w:r w:rsidRPr="004A53BF">
        <w:rPr>
          <w:sz w:val="18"/>
          <w:szCs w:val="18"/>
        </w:rPr>
        <w:br/>
        <w:t>or any trade references or other credit references at any time now or in the future credit reports containing personal credit</w:t>
      </w:r>
      <w:r w:rsidRPr="004A53BF">
        <w:rPr>
          <w:sz w:val="18"/>
          <w:szCs w:val="18"/>
        </w:rPr>
        <w:br/>
        <w:t>information about the individuals:</w:t>
      </w:r>
    </w:p>
    <w:p w14:paraId="2CBB4F04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to assist assessment of the </w:t>
      </w:r>
      <w:proofErr w:type="gramStart"/>
      <w:r w:rsidRPr="004A53BF">
        <w:rPr>
          <w:sz w:val="18"/>
          <w:szCs w:val="18"/>
        </w:rPr>
        <w:t>individuals</w:t>
      </w:r>
      <w:proofErr w:type="gramEnd"/>
      <w:r w:rsidRPr="004A53BF">
        <w:rPr>
          <w:sz w:val="18"/>
          <w:szCs w:val="18"/>
        </w:rPr>
        <w:t xml:space="preserve"> application for commercial credit;</w:t>
      </w:r>
    </w:p>
    <w:p w14:paraId="1219A1EE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to assist in collection of overdue </w:t>
      </w:r>
      <w:proofErr w:type="gramStart"/>
      <w:r w:rsidRPr="004A53BF">
        <w:rPr>
          <w:sz w:val="18"/>
          <w:szCs w:val="18"/>
        </w:rPr>
        <w:t>payments;</w:t>
      </w:r>
      <w:proofErr w:type="gramEnd"/>
    </w:p>
    <w:p w14:paraId="27A4B13A" w14:textId="77777777" w:rsidR="004A53BF" w:rsidRDefault="004A53BF" w:rsidP="004A53BF">
      <w:pPr>
        <w:pStyle w:val="ListParagraph"/>
        <w:numPr>
          <w:ilvl w:val="1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to assess whether to accept the individuals as guarantors for credit applied for or provided to the applicant. The individuals</w:t>
      </w:r>
      <w:r w:rsidRPr="004A53BF">
        <w:rPr>
          <w:sz w:val="18"/>
          <w:szCs w:val="18"/>
        </w:rPr>
        <w:br/>
        <w:t>agree that if ColCam Enterprises approves the Applicant's application for credit this Agreement remains in force until the</w:t>
      </w:r>
      <w:r w:rsidRPr="004A53BF">
        <w:rPr>
          <w:sz w:val="18"/>
          <w:szCs w:val="18"/>
        </w:rPr>
        <w:br/>
        <w:t>credit facility covered by the applicant's application ceases.</w:t>
      </w:r>
    </w:p>
    <w:p w14:paraId="2369D9DC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The individuals agree that ColCam Enterprises may, for the purposes of this application and for assessing continuing credit</w:t>
      </w:r>
      <w:r w:rsidRPr="004A53BF">
        <w:rPr>
          <w:sz w:val="18"/>
          <w:szCs w:val="18"/>
        </w:rPr>
        <w:br/>
        <w:t>worthiness during the continuance of credit provision, give to or seek from credit providers named in this application and any</w:t>
      </w:r>
      <w:r w:rsidRPr="004A53BF">
        <w:rPr>
          <w:sz w:val="18"/>
          <w:szCs w:val="18"/>
        </w:rPr>
        <w:br/>
        <w:t>credit providers that may be named in a credit report issued by a credit reporting agency, information about the individual's credit</w:t>
      </w:r>
      <w:r w:rsidRPr="004A53BF">
        <w:rPr>
          <w:sz w:val="18"/>
          <w:szCs w:val="18"/>
        </w:rPr>
        <w:br/>
        <w:t>arrangement. The individuals understand that this information can include information about their credit worthiness, credit</w:t>
      </w:r>
      <w:r w:rsidRPr="004A53BF">
        <w:rPr>
          <w:sz w:val="18"/>
          <w:szCs w:val="18"/>
        </w:rPr>
        <w:br/>
        <w:t>standing, credit history or credit capacity that providers are allowed to give or receive from each other under the Act. The</w:t>
      </w:r>
      <w:r w:rsidRPr="004A53BF">
        <w:rPr>
          <w:sz w:val="18"/>
          <w:szCs w:val="18"/>
        </w:rPr>
        <w:br/>
        <w:t>individuals understand that the information may be used to assess any application by them for credit; to notify other credit</w:t>
      </w:r>
      <w:r w:rsidRPr="004A53BF">
        <w:rPr>
          <w:sz w:val="18"/>
          <w:szCs w:val="18"/>
        </w:rPr>
        <w:br/>
        <w:t>providers for defaults by them; to exchange information with other credit providers as to the status of the account where they are</w:t>
      </w:r>
      <w:r w:rsidRPr="004A53BF">
        <w:rPr>
          <w:sz w:val="18"/>
          <w:szCs w:val="18"/>
        </w:rPr>
        <w:br/>
        <w:t>in default with other credit providers, and to assess their credit worthiness, whether now or in the future.</w:t>
      </w:r>
    </w:p>
    <w:p w14:paraId="1337EC8E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I/we acknowledge ColCam Enterprises </w:t>
      </w:r>
      <w:proofErr w:type="gramStart"/>
      <w:r w:rsidRPr="004A53BF">
        <w:rPr>
          <w:sz w:val="18"/>
          <w:szCs w:val="18"/>
        </w:rPr>
        <w:t>reserves the right at all times</w:t>
      </w:r>
      <w:proofErr w:type="gramEnd"/>
      <w:r w:rsidRPr="004A53BF">
        <w:rPr>
          <w:sz w:val="18"/>
          <w:szCs w:val="18"/>
        </w:rPr>
        <w:t xml:space="preserve"> to determine that a previously approved account is no longer</w:t>
      </w:r>
      <w:r w:rsidRPr="004A53BF">
        <w:rPr>
          <w:sz w:val="18"/>
          <w:szCs w:val="18"/>
        </w:rPr>
        <w:br/>
        <w:t>so approved. At such time all monies owing will become due and payable and all goods on approval must be returned to ColCam</w:t>
      </w:r>
      <w:r w:rsidRPr="004A53BF">
        <w:rPr>
          <w:sz w:val="18"/>
          <w:szCs w:val="18"/>
        </w:rPr>
        <w:br/>
        <w:t>Enterprises and I/we agree that in the event of a default of payment of my/our debts that ColCam Enterprises may disclose all</w:t>
      </w:r>
      <w:r w:rsidRPr="004A53BF">
        <w:rPr>
          <w:sz w:val="18"/>
          <w:szCs w:val="18"/>
        </w:rPr>
        <w:br/>
        <w:t>information relating to my/our account to its collection agency for the purpose of receiving any or all amounts outstanding.</w:t>
      </w:r>
    </w:p>
    <w:p w14:paraId="24857F2B" w14:textId="3837EB0D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I/we acknowledge our initial account is proforma. A </w:t>
      </w:r>
      <w:proofErr w:type="gramStart"/>
      <w:r w:rsidRPr="004A53BF">
        <w:rPr>
          <w:sz w:val="18"/>
          <w:szCs w:val="18"/>
        </w:rPr>
        <w:t>30 day</w:t>
      </w:r>
      <w:proofErr w:type="gramEnd"/>
      <w:r w:rsidRPr="004A53BF">
        <w:rPr>
          <w:sz w:val="18"/>
          <w:szCs w:val="18"/>
        </w:rPr>
        <w:t xml:space="preserve"> trading account will only be offered to those who place regular orders</w:t>
      </w:r>
      <w:r w:rsidRPr="004A53BF">
        <w:rPr>
          <w:sz w:val="18"/>
          <w:szCs w:val="18"/>
        </w:rPr>
        <w:br/>
        <w:t>or meet the minimum spend of $</w:t>
      </w:r>
      <w:r>
        <w:rPr>
          <w:sz w:val="18"/>
          <w:szCs w:val="18"/>
        </w:rPr>
        <w:t>20,</w:t>
      </w:r>
      <w:r w:rsidRPr="004A53BF">
        <w:rPr>
          <w:sz w:val="18"/>
          <w:szCs w:val="18"/>
        </w:rPr>
        <w:t>000 a year.</w:t>
      </w:r>
    </w:p>
    <w:p w14:paraId="20B9F7A2" w14:textId="3C9C1EE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 xml:space="preserve">I/we acknowledge that if approved for </w:t>
      </w:r>
      <w:proofErr w:type="gramStart"/>
      <w:r w:rsidRPr="004A53BF">
        <w:rPr>
          <w:sz w:val="18"/>
          <w:szCs w:val="18"/>
        </w:rPr>
        <w:t>an</w:t>
      </w:r>
      <w:proofErr w:type="gramEnd"/>
      <w:r w:rsidRPr="004A53BF">
        <w:rPr>
          <w:sz w:val="18"/>
          <w:szCs w:val="18"/>
        </w:rPr>
        <w:t xml:space="preserve"> post-paid account all invoices supplied by ColCam Enterprises shall be strictly for a</w:t>
      </w:r>
      <w:r w:rsidRPr="004A53BF">
        <w:rPr>
          <w:sz w:val="18"/>
          <w:szCs w:val="18"/>
        </w:rPr>
        <w:br/>
        <w:t xml:space="preserve">period of thirty (30) days </w:t>
      </w:r>
      <w:r w:rsidR="00326F92">
        <w:rPr>
          <w:sz w:val="18"/>
          <w:szCs w:val="18"/>
        </w:rPr>
        <w:t xml:space="preserve">from date of invoice </w:t>
      </w:r>
      <w:r w:rsidRPr="004A53BF">
        <w:rPr>
          <w:sz w:val="18"/>
          <w:szCs w:val="18"/>
        </w:rPr>
        <w:t>and ColCam Enterprises will request payment when the thirty (30) days has been reached.</w:t>
      </w:r>
    </w:p>
    <w:p w14:paraId="3105358A" w14:textId="36CE9BB9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I/we acknowledge that if any account exceeds thirty (30) days overdue,</w:t>
      </w:r>
      <w:r>
        <w:rPr>
          <w:sz w:val="18"/>
          <w:szCs w:val="18"/>
        </w:rPr>
        <w:t xml:space="preserve"> a once off fee of $125 is applied to the original invoice(s) and</w:t>
      </w:r>
      <w:r w:rsidRPr="004A53BF">
        <w:rPr>
          <w:sz w:val="18"/>
          <w:szCs w:val="18"/>
        </w:rPr>
        <w:t xml:space="preserve"> then a</w:t>
      </w:r>
      <w:r>
        <w:rPr>
          <w:sz w:val="18"/>
          <w:szCs w:val="18"/>
        </w:rPr>
        <w:t>n</w:t>
      </w:r>
      <w:r w:rsidRPr="004A53BF">
        <w:rPr>
          <w:sz w:val="18"/>
          <w:szCs w:val="18"/>
        </w:rPr>
        <w:t xml:space="preserve"> $25 penalty fee will be applied </w:t>
      </w:r>
      <w:r>
        <w:rPr>
          <w:sz w:val="18"/>
          <w:szCs w:val="18"/>
        </w:rPr>
        <w:t>weekly</w:t>
      </w:r>
      <w:r w:rsidR="0088114E">
        <w:rPr>
          <w:sz w:val="18"/>
          <w:szCs w:val="18"/>
        </w:rPr>
        <w:t xml:space="preserve"> until the outstanding account is cleared</w:t>
      </w:r>
      <w:r w:rsidRPr="004A53BF">
        <w:rPr>
          <w:sz w:val="18"/>
          <w:szCs w:val="18"/>
        </w:rPr>
        <w:t>.</w:t>
      </w:r>
    </w:p>
    <w:p w14:paraId="149799D4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I/we understand that personal guarantees are required.</w:t>
      </w:r>
    </w:p>
    <w:p w14:paraId="7972494D" w14:textId="77777777" w:rsid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I/we acknowledge that any invoice that exceeds thirty (30) days will have all special pricing and discounts removed from the</w:t>
      </w:r>
      <w:r w:rsidRPr="004A53BF">
        <w:rPr>
          <w:sz w:val="18"/>
          <w:szCs w:val="18"/>
        </w:rPr>
        <w:br/>
        <w:t>invoice and items will revert to original pricing.</w:t>
      </w:r>
    </w:p>
    <w:p w14:paraId="664D4367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All quotations made by ColCam Enterprises shall be effective for a period of fifteen (15) days from the making thereof and shall not</w:t>
      </w:r>
      <w:r w:rsidRPr="004A53BF">
        <w:rPr>
          <w:sz w:val="18"/>
          <w:szCs w:val="18"/>
        </w:rPr>
        <w:br/>
        <w:t>be construed as an offer or obligation to sell or supply in accordance with the quotation. ColCam Enterprises reserves the right to</w:t>
      </w:r>
      <w:r w:rsidRPr="004A53BF">
        <w:rPr>
          <w:sz w:val="18"/>
          <w:szCs w:val="18"/>
        </w:rPr>
        <w:br/>
        <w:t>accept or reject at its discretion any offer to purchase received by it. Only the written acceptance by ColCam Enterprises of the</w:t>
      </w:r>
      <w:r w:rsidRPr="004A53BF">
        <w:rPr>
          <w:sz w:val="18"/>
          <w:szCs w:val="18"/>
        </w:rPr>
        <w:br/>
        <w:t>customer's offer shall constitute a contract.</w:t>
      </w:r>
    </w:p>
    <w:p w14:paraId="0A06F413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Placement of an order either orally or in writing based on a quotation shall imply acceptance of ColCam Enterprises offer and of</w:t>
      </w:r>
      <w:r w:rsidRPr="004A53BF">
        <w:rPr>
          <w:sz w:val="18"/>
          <w:szCs w:val="18"/>
        </w:rPr>
        <w:br/>
        <w:t>these conditions of agreement.</w:t>
      </w:r>
    </w:p>
    <w:p w14:paraId="2B1A2AC6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All prices are wholesale prices, do not include GST or freight charges. GST and freight will be added to all orders or invoices.</w:t>
      </w:r>
    </w:p>
    <w:p w14:paraId="6D1112C2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All products and goods remain the property of ColCam Enterprises until payment for the goods has been made in full.</w:t>
      </w:r>
    </w:p>
    <w:p w14:paraId="03666C26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All claims for damages or breakages must be made within seven (7) days of receiving the goods.</w:t>
      </w:r>
    </w:p>
    <w:p w14:paraId="77066DA1" w14:textId="77777777" w:rsidR="0063795C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ColCam Enterprises reserves the right to alter its pricing without notice.</w:t>
      </w:r>
    </w:p>
    <w:p w14:paraId="27CE68BE" w14:textId="4A59EDD9" w:rsidR="002105E7" w:rsidRPr="004A53BF" w:rsidRDefault="004A53BF" w:rsidP="004A53BF">
      <w:pPr>
        <w:pStyle w:val="ListParagraph"/>
        <w:numPr>
          <w:ilvl w:val="0"/>
          <w:numId w:val="4"/>
        </w:numPr>
        <w:ind w:right="-449"/>
        <w:rPr>
          <w:sz w:val="18"/>
          <w:szCs w:val="18"/>
        </w:rPr>
      </w:pPr>
      <w:r w:rsidRPr="004A53BF">
        <w:rPr>
          <w:sz w:val="18"/>
          <w:szCs w:val="18"/>
        </w:rPr>
        <w:t>The above terms and conditions may only be altered by ColCam Enterprises. Such alterations must be in writing and signed by the</w:t>
      </w:r>
      <w:r w:rsidRPr="004A53BF">
        <w:rPr>
          <w:sz w:val="18"/>
          <w:szCs w:val="18"/>
        </w:rPr>
        <w:br/>
        <w:t>duly authorised management and no other employee.</w:t>
      </w:r>
    </w:p>
    <w:sectPr w:rsidR="002105E7" w:rsidRPr="004A53BF" w:rsidSect="004A5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E2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CA4AF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6397DBA"/>
    <w:multiLevelType w:val="hybridMultilevel"/>
    <w:tmpl w:val="275E9698"/>
    <w:lvl w:ilvl="0" w:tplc="0C09000F">
      <w:start w:val="1"/>
      <w:numFmt w:val="decimal"/>
      <w:lvlText w:val="%1."/>
      <w:lvlJc w:val="left"/>
      <w:pPr>
        <w:ind w:left="294" w:hanging="360"/>
      </w:p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27E4848"/>
    <w:multiLevelType w:val="hybridMultilevel"/>
    <w:tmpl w:val="771A9F82"/>
    <w:lvl w:ilvl="0" w:tplc="0C09000F">
      <w:start w:val="1"/>
      <w:numFmt w:val="decimal"/>
      <w:lvlText w:val="%1."/>
      <w:lvlJc w:val="left"/>
      <w:pPr>
        <w:ind w:left="294" w:hanging="360"/>
      </w:p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606355015">
    <w:abstractNumId w:val="3"/>
  </w:num>
  <w:num w:numId="2" w16cid:durableId="822896985">
    <w:abstractNumId w:val="2"/>
  </w:num>
  <w:num w:numId="3" w16cid:durableId="1478256957">
    <w:abstractNumId w:val="0"/>
  </w:num>
  <w:num w:numId="4" w16cid:durableId="160164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BF"/>
    <w:rsid w:val="000819BE"/>
    <w:rsid w:val="002105E7"/>
    <w:rsid w:val="00326F92"/>
    <w:rsid w:val="004A53BF"/>
    <w:rsid w:val="0063795C"/>
    <w:rsid w:val="008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7BD2"/>
  <w15:chartTrackingRefBased/>
  <w15:docId w15:val="{32429FE4-D152-49FB-B497-59945A0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A38F-7574-48EE-B269-DE1E163B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Serris</dc:creator>
  <cp:keywords/>
  <dc:description/>
  <cp:lastModifiedBy>Evagelia Serris</cp:lastModifiedBy>
  <cp:revision>2</cp:revision>
  <dcterms:created xsi:type="dcterms:W3CDTF">2023-03-08T05:32:00Z</dcterms:created>
  <dcterms:modified xsi:type="dcterms:W3CDTF">2023-03-10T03:06:00Z</dcterms:modified>
</cp:coreProperties>
</file>